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6FF33" w14:textId="77777777" w:rsidR="000F63FB" w:rsidRDefault="000F63FB" w:rsidP="000F63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560930BA" w14:textId="77777777" w:rsidR="000F63FB" w:rsidRDefault="000F63FB" w:rsidP="000F63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399F2A4F" w14:textId="68BB1C24" w:rsidR="000F63FB" w:rsidRDefault="000F63FB" w:rsidP="000F63FB">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3C1582">
        <w:rPr>
          <w:rFonts w:ascii="Times New Roman" w:hAnsi="Times New Roman" w:cs="Times New Roman"/>
          <w:sz w:val="24"/>
          <w:szCs w:val="24"/>
        </w:rPr>
        <w:t>/Class</w:t>
      </w:r>
    </w:p>
    <w:p w14:paraId="2A26F144" w14:textId="2BBE36C3" w:rsidR="000F63FB" w:rsidRDefault="000F63FB" w:rsidP="000F63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212F1B">
        <w:rPr>
          <w:rFonts w:ascii="Times New Roman" w:hAnsi="Times New Roman" w:cs="Times New Roman"/>
          <w:sz w:val="24"/>
          <w:szCs w:val="24"/>
        </w:rPr>
        <w:t>of Submission</w:t>
      </w:r>
    </w:p>
    <w:p w14:paraId="33028C01" w14:textId="6087BAF6" w:rsidR="000F63FB" w:rsidRPr="000F63FB" w:rsidRDefault="000F63FB" w:rsidP="000F63FB">
      <w:pPr>
        <w:spacing w:after="0" w:line="480" w:lineRule="auto"/>
        <w:jc w:val="center"/>
        <w:rPr>
          <w:rFonts w:ascii="Times New Roman" w:hAnsi="Times New Roman" w:cs="Times New Roman"/>
          <w:sz w:val="24"/>
          <w:szCs w:val="24"/>
        </w:rPr>
      </w:pPr>
      <w:r w:rsidRPr="000F63FB">
        <w:rPr>
          <w:rFonts w:ascii="Times New Roman" w:hAnsi="Times New Roman" w:cs="Times New Roman"/>
          <w:sz w:val="24"/>
          <w:szCs w:val="24"/>
        </w:rPr>
        <w:t>Critical Response #7</w:t>
      </w:r>
      <w:r w:rsidR="00E944F6">
        <w:rPr>
          <w:rFonts w:ascii="Times New Roman" w:hAnsi="Times New Roman" w:cs="Times New Roman"/>
          <w:sz w:val="24"/>
          <w:szCs w:val="24"/>
        </w:rPr>
        <w:t>: Critical Analysis of Othelo</w:t>
      </w:r>
      <w:bookmarkStart w:id="0" w:name="_GoBack"/>
      <w:bookmarkEnd w:id="0"/>
    </w:p>
    <w:p w14:paraId="03C1D517" w14:textId="77777777" w:rsidR="000F63FB" w:rsidRPr="000F63FB" w:rsidRDefault="000F63FB" w:rsidP="000F63FB">
      <w:pPr>
        <w:spacing w:after="0" w:line="480" w:lineRule="auto"/>
        <w:ind w:firstLine="720"/>
        <w:rPr>
          <w:rFonts w:ascii="Times New Roman" w:hAnsi="Times New Roman" w:cs="Times New Roman"/>
          <w:sz w:val="24"/>
          <w:szCs w:val="24"/>
        </w:rPr>
      </w:pPr>
      <w:r w:rsidRPr="000F63FB">
        <w:rPr>
          <w:rFonts w:ascii="Times New Roman" w:hAnsi="Times New Roman" w:cs="Times New Roman"/>
          <w:sz w:val="24"/>
          <w:szCs w:val="24"/>
        </w:rPr>
        <w:t xml:space="preserve">Even though the play Othello was written centuries ago, most of the issues raised in the play are still relevant up to date in modern society. Shakespeare has explored the social issues that affected the Dutch society in the 18th century. Through his use of jokes, puns and also sexual innuendo, Shakespeare aimed at developing his characters, themes and the plot of the play as well. This essay provides a critical response to Shakespeare’s use of sexual innuendo, perversion, double-entendres, and jokes in the play Othello. With all the sexual double-entendres, jokes and perverted comments, Shakespeare intended to develop his characters, plot, and themes in the play. </w:t>
      </w:r>
    </w:p>
    <w:p w14:paraId="3E1874D9" w14:textId="77777777" w:rsidR="000F63FB" w:rsidRPr="000F63FB" w:rsidRDefault="000F63FB" w:rsidP="000F63FB">
      <w:pPr>
        <w:spacing w:after="0" w:line="480" w:lineRule="auto"/>
        <w:jc w:val="center"/>
        <w:rPr>
          <w:rFonts w:ascii="Times New Roman" w:hAnsi="Times New Roman" w:cs="Times New Roman"/>
          <w:b/>
          <w:sz w:val="24"/>
          <w:szCs w:val="24"/>
        </w:rPr>
      </w:pPr>
      <w:r w:rsidRPr="000F63FB">
        <w:rPr>
          <w:rFonts w:ascii="Times New Roman" w:hAnsi="Times New Roman" w:cs="Times New Roman"/>
          <w:b/>
          <w:sz w:val="24"/>
          <w:szCs w:val="24"/>
        </w:rPr>
        <w:t>Prevalence of Sexual Innuendo</w:t>
      </w:r>
    </w:p>
    <w:p w14:paraId="4B478A17" w14:textId="77777777" w:rsidR="000F63FB" w:rsidRPr="000F63FB" w:rsidRDefault="000F63FB" w:rsidP="000F63FB">
      <w:pPr>
        <w:spacing w:after="0" w:line="480" w:lineRule="auto"/>
        <w:ind w:firstLine="720"/>
        <w:rPr>
          <w:rFonts w:ascii="Times New Roman" w:hAnsi="Times New Roman" w:cs="Times New Roman"/>
          <w:sz w:val="24"/>
          <w:szCs w:val="24"/>
        </w:rPr>
      </w:pPr>
      <w:r w:rsidRPr="000F63FB">
        <w:rPr>
          <w:rFonts w:ascii="Times New Roman" w:hAnsi="Times New Roman" w:cs="Times New Roman"/>
          <w:sz w:val="24"/>
          <w:szCs w:val="24"/>
        </w:rPr>
        <w:t xml:space="preserve">Sexual innuendo is so prevalent in Shakespeare’s play Othello because it helps develops the plot and the key themes in the play. One of the key themes that Shakespeare has used sexual innuendo to depict is the sexual appetite of characters like Desdemona. Iago uses numerous sexual innuendo in her statements; for instance, she says that “her delicate tenderness will find itself abused, begin to heave the gorge, disrelish and abhor the Moor” (Shakespeare 42). In this statement, Iago uses sexual imagery to show her disgust with the oral sex. Through this Shakespeare has developed Iago as a character as well as the theme of sexual desire. Even though Shakespeare has not developed Iago fully, but the hated-filled soliloquies that he provides in the plot develop him as a character. </w:t>
      </w:r>
    </w:p>
    <w:p w14:paraId="1289655B" w14:textId="77777777" w:rsidR="000F63FB" w:rsidRPr="000F63FB" w:rsidRDefault="000F63FB" w:rsidP="000F63FB">
      <w:pPr>
        <w:spacing w:after="0" w:line="480" w:lineRule="auto"/>
        <w:ind w:firstLine="720"/>
        <w:rPr>
          <w:rFonts w:ascii="Times New Roman" w:hAnsi="Times New Roman" w:cs="Times New Roman"/>
          <w:sz w:val="24"/>
          <w:szCs w:val="24"/>
        </w:rPr>
      </w:pPr>
      <w:r w:rsidRPr="000F63FB">
        <w:rPr>
          <w:rFonts w:ascii="Times New Roman" w:hAnsi="Times New Roman" w:cs="Times New Roman"/>
          <w:sz w:val="24"/>
          <w:szCs w:val="24"/>
        </w:rPr>
        <w:lastRenderedPageBreak/>
        <w:t xml:space="preserve">Further, Shakespeare’s use of sexual innuendo in the play also depicts the discrepancies between the world of reality and fantasy, especially among men. Iago’s description of Desdemona’s adoration of food graphically portrays his sexual desire and hunger. Iago believes that Desdemona requires an attractive man to “give satiety of a fresh appetite” (44). </w:t>
      </w:r>
    </w:p>
    <w:p w14:paraId="3C021519" w14:textId="77777777" w:rsidR="000F63FB" w:rsidRPr="000F63FB" w:rsidRDefault="000F63FB" w:rsidP="000F63FB">
      <w:pPr>
        <w:spacing w:after="0" w:line="480" w:lineRule="auto"/>
        <w:jc w:val="center"/>
        <w:rPr>
          <w:rFonts w:ascii="Times New Roman" w:hAnsi="Times New Roman" w:cs="Times New Roman"/>
          <w:b/>
          <w:sz w:val="24"/>
          <w:szCs w:val="24"/>
        </w:rPr>
      </w:pPr>
      <w:r w:rsidRPr="000F63FB">
        <w:rPr>
          <w:rFonts w:ascii="Times New Roman" w:hAnsi="Times New Roman" w:cs="Times New Roman"/>
          <w:b/>
          <w:sz w:val="24"/>
          <w:szCs w:val="24"/>
        </w:rPr>
        <w:t>Perversion in the Play</w:t>
      </w:r>
    </w:p>
    <w:p w14:paraId="36F02D09" w14:textId="77777777" w:rsidR="000F63FB" w:rsidRPr="000F63FB" w:rsidRDefault="000F63FB" w:rsidP="000F63FB">
      <w:pPr>
        <w:spacing w:after="0" w:line="480" w:lineRule="auto"/>
        <w:ind w:firstLine="720"/>
        <w:rPr>
          <w:rFonts w:ascii="Times New Roman" w:hAnsi="Times New Roman" w:cs="Times New Roman"/>
          <w:sz w:val="24"/>
          <w:szCs w:val="24"/>
        </w:rPr>
      </w:pPr>
      <w:r w:rsidRPr="000F63FB">
        <w:rPr>
          <w:rFonts w:ascii="Times New Roman" w:hAnsi="Times New Roman" w:cs="Times New Roman"/>
          <w:sz w:val="24"/>
          <w:szCs w:val="24"/>
        </w:rPr>
        <w:t xml:space="preserve">Perversion is understood as the disposal of the act that goes against what the society considers reasonable, logical or the expected behavior. Shakespeare’s play Othello uses perversion to achieve different effects. Othello is a perversion of most of the expectations. Contrary to the audience expectation that Othello would get revenge, he injures Iago but lets him leave. One may wonder where Othello’s suffering emanates from. The audience may think that Desdemona still loves Othello as before. However, Othello’s suffering emanates from his fantasies over Desdemona’s and Cassio’s relationship. His repression pervades his entire world. From Iago’s description that “Sblood, but you’ll not hear me! If ever I did dream of such a matter; Abhor me,” Shakespeare represents denial and refusal of knowledge. In this context, Shakespeare tries to portray the sexual perversion in relation to the darker side of love. </w:t>
      </w:r>
    </w:p>
    <w:p w14:paraId="36FC7AA7" w14:textId="77777777" w:rsidR="000F63FB" w:rsidRPr="000F63FB" w:rsidRDefault="000F63FB" w:rsidP="000F63FB">
      <w:pPr>
        <w:spacing w:after="0" w:line="480" w:lineRule="auto"/>
        <w:ind w:firstLine="720"/>
        <w:rPr>
          <w:rFonts w:ascii="Times New Roman" w:hAnsi="Times New Roman" w:cs="Times New Roman"/>
          <w:sz w:val="24"/>
          <w:szCs w:val="24"/>
        </w:rPr>
      </w:pPr>
      <w:r w:rsidRPr="000F63FB">
        <w:rPr>
          <w:rFonts w:ascii="Times New Roman" w:hAnsi="Times New Roman" w:cs="Times New Roman"/>
          <w:sz w:val="24"/>
          <w:szCs w:val="24"/>
        </w:rPr>
        <w:t xml:space="preserve">Perversion is considered to be the root cause of jealousy in sexual relationships. As Nobus and Lisa explain, perversion can be the most significant trigger in jealousy (65). Shakespeare tries to depict the fear of losing the beloved. From Iago’s salacious language, Othello believes that Desdemona is in a relationship with Cassio. Even though there is no evidence to prove their affair, but Iago says that Cassio “is a slipper and subtitle knave” (42). He further claims that Desdemona appeared to “paddle with the palm of his hand” (42-43). In this context, Iago has no proof to show the intimate relationship between Cassio and Desdemona, except to claim that Desdemona appeared to pardle Cassio’s palm. Othello becomes jealous from </w:t>
      </w:r>
      <w:r w:rsidRPr="000F63FB">
        <w:rPr>
          <w:rFonts w:ascii="Times New Roman" w:hAnsi="Times New Roman" w:cs="Times New Roman"/>
          <w:sz w:val="24"/>
          <w:szCs w:val="24"/>
        </w:rPr>
        <w:lastRenderedPageBreak/>
        <w:t xml:space="preserve">such statements in fear that his wife may have been taken by Cassio. It is from this that his sadistic fantasies starts, which leads to his madness. It is obvious that Desdemona still loves Othello as she did before, but wrong and misinterpreted information from Iago makes Othello believe that Cassio and his wife are actually lovers. The fulcrum of his jealousy continues to extend as he moves closer to his madness. </w:t>
      </w:r>
    </w:p>
    <w:p w14:paraId="0EFA1DFB" w14:textId="2DB3BD48" w:rsidR="000F63FB" w:rsidRPr="000F63FB" w:rsidRDefault="000F63FB" w:rsidP="000F63FB">
      <w:pPr>
        <w:spacing w:after="0" w:line="480" w:lineRule="auto"/>
        <w:ind w:firstLine="720"/>
        <w:rPr>
          <w:rFonts w:ascii="Times New Roman" w:hAnsi="Times New Roman" w:cs="Times New Roman"/>
          <w:sz w:val="24"/>
          <w:szCs w:val="24"/>
        </w:rPr>
      </w:pPr>
      <w:r w:rsidRPr="000F63FB">
        <w:rPr>
          <w:rFonts w:ascii="Times New Roman" w:hAnsi="Times New Roman" w:cs="Times New Roman"/>
          <w:sz w:val="24"/>
          <w:szCs w:val="24"/>
        </w:rPr>
        <w:t xml:space="preserve">Shakespeare’s use of perversion in the play further demonstrates how jealousy can affect the relationships. Even despite that Othello does not have any proof to the affair between Cassio and Desdemona, he believes in his fantasies that the two may be having sex. As a result, opt to kill Desdemona instead of accepting that she may have an enjoyable sexual experience without him. As Nobus and Lisa explain, from this context, Shakespeare tries to depict the idea that </w:t>
      </w:r>
      <w:r w:rsidR="00E9505F">
        <w:rPr>
          <w:rFonts w:ascii="Times New Roman" w:hAnsi="Times New Roman" w:cs="Times New Roman"/>
          <w:sz w:val="24"/>
          <w:szCs w:val="24"/>
        </w:rPr>
        <w:t xml:space="preserve">a </w:t>
      </w:r>
      <w:r w:rsidRPr="000F63FB">
        <w:rPr>
          <w:rFonts w:ascii="Times New Roman" w:hAnsi="Times New Roman" w:cs="Times New Roman"/>
          <w:sz w:val="24"/>
          <w:szCs w:val="24"/>
        </w:rPr>
        <w:t xml:space="preserve">jealous person prefers to lose something or someone he loves rather than let her enjoy herself with someone else (65). Othello is so much anguished with the fact that Desdemona may be enjoying herself with Cassio. Through this sexual perversion, Shakespeare manages to depict several themes ranging from sexual desire or appetite to jealousy. It also explains how Othello’s madness started. Shakespeare’s use of sexual double-entendres represents the immoral mind of women as portrayed by the Jacobean literature. As Shakespeare depicts in the text, women are either depicted as saints, mothers or whores. Iago’s language represents the Jacobean archetype of a paradoxical woman. </w:t>
      </w:r>
    </w:p>
    <w:p w14:paraId="2C5CDA56" w14:textId="77777777" w:rsidR="000F63FB" w:rsidRPr="000F63FB" w:rsidRDefault="000F63FB" w:rsidP="000F63FB">
      <w:pPr>
        <w:spacing w:after="0" w:line="480" w:lineRule="auto"/>
        <w:ind w:firstLine="720"/>
        <w:rPr>
          <w:rFonts w:ascii="Times New Roman" w:hAnsi="Times New Roman" w:cs="Times New Roman"/>
          <w:sz w:val="24"/>
          <w:szCs w:val="24"/>
        </w:rPr>
      </w:pPr>
      <w:r w:rsidRPr="000F63FB">
        <w:rPr>
          <w:rFonts w:ascii="Times New Roman" w:hAnsi="Times New Roman" w:cs="Times New Roman"/>
          <w:sz w:val="24"/>
          <w:szCs w:val="24"/>
        </w:rPr>
        <w:t xml:space="preserve">Shakespeare uses jokes in the play to develop characters as well as depict themes. For instance, in one of the instances where Iago makes a joke of how he is happy with how the events turned out. In his conversation with Brabantio in Scene 1, Iago seems optimistic and happy that his (Branantio’s) daughter has married Othello, Moor. He says that “I am one, sir that comes to tell you your daughter and the Moor are not making the beast with two backs” (8). </w:t>
      </w:r>
      <w:r w:rsidRPr="000F63FB">
        <w:rPr>
          <w:rFonts w:ascii="Times New Roman" w:hAnsi="Times New Roman" w:cs="Times New Roman"/>
          <w:sz w:val="24"/>
          <w:szCs w:val="24"/>
        </w:rPr>
        <w:lastRenderedPageBreak/>
        <w:t xml:space="preserve">From the statement, Iago is not only pleased with how the events turned out, but he also uses his usual colorful and eccentric imagery to inform Brabintio about the marriage between Desdemona and Othello. Iago uses the phrase “the beast with two backs” to show euphemism for sex. </w:t>
      </w:r>
    </w:p>
    <w:p w14:paraId="3E294BDA" w14:textId="0DF60E60" w:rsidR="000F63FB" w:rsidRDefault="000F63FB" w:rsidP="00A41896">
      <w:pPr>
        <w:spacing w:after="0" w:line="480" w:lineRule="auto"/>
        <w:ind w:firstLine="720"/>
        <w:rPr>
          <w:rFonts w:ascii="Times New Roman" w:hAnsi="Times New Roman" w:cs="Times New Roman"/>
          <w:color w:val="222222"/>
          <w:sz w:val="24"/>
          <w:szCs w:val="24"/>
          <w:shd w:val="clear" w:color="auto" w:fill="FFFFFF"/>
        </w:rPr>
      </w:pPr>
      <w:r w:rsidRPr="000F63FB">
        <w:rPr>
          <w:rFonts w:ascii="Times New Roman" w:hAnsi="Times New Roman" w:cs="Times New Roman"/>
          <w:sz w:val="24"/>
          <w:szCs w:val="24"/>
        </w:rPr>
        <w:t>In conclusion, from this analysis, all the sexual double-entendres, jokes and perverted comments Shakespeare used in the play Othello were intended to develop his characters, plot, and themes in the play. Iago’s desire to break people’s relationships is a representation of the immoral compounds of the people during the time.</w:t>
      </w:r>
    </w:p>
    <w:p w14:paraId="5C00D17B" w14:textId="77777777" w:rsidR="00A41896" w:rsidRDefault="00A41896" w:rsidP="000F63F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514FD245" w14:textId="0C34ADEB" w:rsidR="000F63FB" w:rsidRDefault="000F63FB" w:rsidP="000F63F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14:paraId="7E42865E" w14:textId="77777777" w:rsidR="00033F1D" w:rsidRPr="000F63FB" w:rsidRDefault="00761183" w:rsidP="000F63FB">
      <w:pPr>
        <w:spacing w:after="0" w:line="480" w:lineRule="auto"/>
        <w:ind w:left="720" w:hanging="720"/>
        <w:rPr>
          <w:rFonts w:ascii="Times New Roman" w:hAnsi="Times New Roman" w:cs="Times New Roman"/>
          <w:color w:val="222222"/>
          <w:sz w:val="24"/>
          <w:szCs w:val="24"/>
          <w:shd w:val="clear" w:color="auto" w:fill="FFFFFF"/>
        </w:rPr>
      </w:pPr>
      <w:r w:rsidRPr="000F63FB">
        <w:rPr>
          <w:rFonts w:ascii="Times New Roman" w:hAnsi="Times New Roman" w:cs="Times New Roman"/>
          <w:color w:val="222222"/>
          <w:sz w:val="24"/>
          <w:szCs w:val="24"/>
          <w:shd w:val="clear" w:color="auto" w:fill="FFFFFF"/>
        </w:rPr>
        <w:t>McDonald, Russ, ed. </w:t>
      </w:r>
      <w:r w:rsidR="000F63FB" w:rsidRPr="000F63FB">
        <w:rPr>
          <w:rFonts w:ascii="Times New Roman" w:hAnsi="Times New Roman" w:cs="Times New Roman"/>
          <w:i/>
          <w:color w:val="222222"/>
          <w:sz w:val="24"/>
          <w:szCs w:val="24"/>
          <w:shd w:val="clear" w:color="auto" w:fill="FFFFFF"/>
        </w:rPr>
        <w:t>Othello: The Pelican Shakespeare</w:t>
      </w:r>
      <w:r w:rsidR="000F63FB">
        <w:rPr>
          <w:rFonts w:ascii="Times New Roman" w:hAnsi="Times New Roman" w:cs="Times New Roman"/>
          <w:color w:val="222222"/>
          <w:sz w:val="24"/>
          <w:szCs w:val="24"/>
          <w:shd w:val="clear" w:color="auto" w:fill="FFFFFF"/>
        </w:rPr>
        <w:t>.</w:t>
      </w:r>
      <w:r w:rsidRPr="000F63FB">
        <w:rPr>
          <w:rFonts w:ascii="Times New Roman" w:hAnsi="Times New Roman" w:cs="Times New Roman"/>
          <w:color w:val="222222"/>
          <w:sz w:val="24"/>
          <w:szCs w:val="24"/>
          <w:shd w:val="clear" w:color="auto" w:fill="FFFFFF"/>
        </w:rPr>
        <w:t xml:space="preserve"> Cornell University Press, 1994.</w:t>
      </w:r>
    </w:p>
    <w:p w14:paraId="5929B42A" w14:textId="77777777" w:rsidR="000F63FB" w:rsidRPr="000F63FB" w:rsidRDefault="000F63FB" w:rsidP="000F63FB">
      <w:pPr>
        <w:spacing w:after="0" w:line="480" w:lineRule="auto"/>
        <w:ind w:left="720" w:hanging="720"/>
        <w:rPr>
          <w:rFonts w:ascii="Times New Roman" w:hAnsi="Times New Roman" w:cs="Times New Roman"/>
          <w:sz w:val="24"/>
          <w:szCs w:val="24"/>
        </w:rPr>
      </w:pPr>
      <w:r w:rsidRPr="000F63FB">
        <w:rPr>
          <w:rFonts w:ascii="Times New Roman" w:hAnsi="Times New Roman" w:cs="Times New Roman"/>
          <w:color w:val="222222"/>
          <w:sz w:val="24"/>
          <w:szCs w:val="24"/>
          <w:shd w:val="clear" w:color="auto" w:fill="FFFFFF"/>
        </w:rPr>
        <w:t>Nobus, Dany, and Lisa Downing, eds. </w:t>
      </w:r>
      <w:r w:rsidRPr="000F63FB">
        <w:rPr>
          <w:rFonts w:ascii="Times New Roman" w:hAnsi="Times New Roman" w:cs="Times New Roman"/>
          <w:i/>
          <w:iCs/>
          <w:color w:val="222222"/>
          <w:sz w:val="24"/>
          <w:szCs w:val="24"/>
          <w:shd w:val="clear" w:color="auto" w:fill="FFFFFF"/>
        </w:rPr>
        <w:t>Perversion: Psychoanalytic Perspectives/Perspectives on Psychoanalysis</w:t>
      </w:r>
      <w:r w:rsidRPr="000F63FB">
        <w:rPr>
          <w:rFonts w:ascii="Times New Roman" w:hAnsi="Times New Roman" w:cs="Times New Roman"/>
          <w:color w:val="222222"/>
          <w:sz w:val="24"/>
          <w:szCs w:val="24"/>
          <w:shd w:val="clear" w:color="auto" w:fill="FFFFFF"/>
        </w:rPr>
        <w:t>. Karnac Books, 2006.</w:t>
      </w:r>
    </w:p>
    <w:sectPr w:rsidR="000F63FB" w:rsidRPr="000F63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4CCA9" w14:textId="77777777" w:rsidR="00381635" w:rsidRDefault="00381635" w:rsidP="000F63FB">
      <w:pPr>
        <w:spacing w:after="0" w:line="240" w:lineRule="auto"/>
      </w:pPr>
      <w:r>
        <w:separator/>
      </w:r>
    </w:p>
  </w:endnote>
  <w:endnote w:type="continuationSeparator" w:id="0">
    <w:p w14:paraId="3EACB416" w14:textId="77777777" w:rsidR="00381635" w:rsidRDefault="00381635" w:rsidP="000F6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F608D" w14:textId="77777777" w:rsidR="00381635" w:rsidRDefault="00381635" w:rsidP="000F63FB">
      <w:pPr>
        <w:spacing w:after="0" w:line="240" w:lineRule="auto"/>
      </w:pPr>
      <w:r>
        <w:separator/>
      </w:r>
    </w:p>
  </w:footnote>
  <w:footnote w:type="continuationSeparator" w:id="0">
    <w:p w14:paraId="1A68D610" w14:textId="77777777" w:rsidR="00381635" w:rsidRDefault="00381635" w:rsidP="000F6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1E39B" w14:textId="77777777" w:rsidR="000F63FB" w:rsidRPr="000F63FB" w:rsidRDefault="000F63FB" w:rsidP="000F63FB">
    <w:pPr>
      <w:pStyle w:val="Header"/>
      <w:jc w:val="right"/>
      <w:rPr>
        <w:rFonts w:ascii="Times New Roman" w:hAnsi="Times New Roman" w:cs="Times New Roman"/>
        <w:sz w:val="24"/>
        <w:szCs w:val="24"/>
      </w:rPr>
    </w:pPr>
    <w:r w:rsidRPr="000F63FB">
      <w:rPr>
        <w:rFonts w:ascii="Times New Roman" w:hAnsi="Times New Roman" w:cs="Times New Roman"/>
        <w:sz w:val="24"/>
        <w:szCs w:val="24"/>
      </w:rPr>
      <w:t xml:space="preserve">Surname </w:t>
    </w:r>
    <w:r w:rsidRPr="000F63FB">
      <w:rPr>
        <w:rFonts w:ascii="Times New Roman" w:hAnsi="Times New Roman" w:cs="Times New Roman"/>
        <w:sz w:val="24"/>
        <w:szCs w:val="24"/>
      </w:rPr>
      <w:fldChar w:fldCharType="begin"/>
    </w:r>
    <w:r w:rsidRPr="000F63FB">
      <w:rPr>
        <w:rFonts w:ascii="Times New Roman" w:hAnsi="Times New Roman" w:cs="Times New Roman"/>
        <w:sz w:val="24"/>
        <w:szCs w:val="24"/>
      </w:rPr>
      <w:instrText xml:space="preserve"> PAGE   \* MERGEFORMAT </w:instrText>
    </w:r>
    <w:r w:rsidRPr="000F63FB">
      <w:rPr>
        <w:rFonts w:ascii="Times New Roman" w:hAnsi="Times New Roman" w:cs="Times New Roman"/>
        <w:sz w:val="24"/>
        <w:szCs w:val="24"/>
      </w:rPr>
      <w:fldChar w:fldCharType="separate"/>
    </w:r>
    <w:r>
      <w:rPr>
        <w:rFonts w:ascii="Times New Roman" w:hAnsi="Times New Roman" w:cs="Times New Roman"/>
        <w:noProof/>
        <w:sz w:val="24"/>
        <w:szCs w:val="24"/>
      </w:rPr>
      <w:t>1</w:t>
    </w:r>
    <w:r w:rsidRPr="000F63F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3B10"/>
    <w:rsid w:val="00033F1D"/>
    <w:rsid w:val="000F63FB"/>
    <w:rsid w:val="001D6224"/>
    <w:rsid w:val="001D69EB"/>
    <w:rsid w:val="00212F1B"/>
    <w:rsid w:val="002D3B10"/>
    <w:rsid w:val="003730CC"/>
    <w:rsid w:val="00381635"/>
    <w:rsid w:val="003C1582"/>
    <w:rsid w:val="005952AD"/>
    <w:rsid w:val="006861AF"/>
    <w:rsid w:val="0069761D"/>
    <w:rsid w:val="006978FD"/>
    <w:rsid w:val="00743451"/>
    <w:rsid w:val="00761183"/>
    <w:rsid w:val="00821DE6"/>
    <w:rsid w:val="008A2E60"/>
    <w:rsid w:val="00A41896"/>
    <w:rsid w:val="00AB00EA"/>
    <w:rsid w:val="00B27502"/>
    <w:rsid w:val="00B43A62"/>
    <w:rsid w:val="00DA6167"/>
    <w:rsid w:val="00E944F6"/>
    <w:rsid w:val="00E9505F"/>
    <w:rsid w:val="00F55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EB0B"/>
  <w15:docId w15:val="{1E5D1786-7E12-463F-A62A-0F9EFD04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3FB"/>
  </w:style>
  <w:style w:type="paragraph" w:styleId="Footer">
    <w:name w:val="footer"/>
    <w:basedOn w:val="Normal"/>
    <w:link w:val="FooterChar"/>
    <w:uiPriority w:val="99"/>
    <w:unhideWhenUsed/>
    <w:rsid w:val="000F6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E9300-F84C-4507-8061-E0A181359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2018-10-29T10:51:00Z</dcterms:created>
  <dcterms:modified xsi:type="dcterms:W3CDTF">2018-10-29T16:07:00Z</dcterms:modified>
</cp:coreProperties>
</file>